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1B28F632" w:rsidR="00B65A58" w:rsidRDefault="00B65A58" w:rsidP="00B65A58"/>
    <w:p w14:paraId="090AA74D" w14:textId="0D799FD4" w:rsidR="00B65A58" w:rsidRPr="00F91E98" w:rsidRDefault="001D5537" w:rsidP="00B65A58">
      <w:r w:rsidRPr="00524DFF"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3B1F26F3" wp14:editId="0DF53C52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3190875" cy="4562475"/>
            <wp:effectExtent l="0" t="38100" r="0" b="9525"/>
            <wp:wrapTight wrapText="bothSides">
              <wp:wrapPolygon edited="0">
                <wp:start x="6577" y="-180"/>
                <wp:lineTo x="5932" y="631"/>
                <wp:lineTo x="5932" y="3788"/>
                <wp:lineTo x="7737" y="4329"/>
                <wp:lineTo x="10832" y="4329"/>
                <wp:lineTo x="5545" y="5592"/>
                <wp:lineTo x="5545" y="9830"/>
                <wp:lineTo x="6577" y="10101"/>
                <wp:lineTo x="10445" y="10101"/>
                <wp:lineTo x="10187" y="11454"/>
                <wp:lineTo x="5674" y="11544"/>
                <wp:lineTo x="5545" y="15603"/>
                <wp:lineTo x="6577" y="15873"/>
                <wp:lineTo x="10445" y="15873"/>
                <wp:lineTo x="10187" y="17226"/>
                <wp:lineTo x="6061" y="17316"/>
                <wp:lineTo x="5545" y="17496"/>
                <wp:lineTo x="5545" y="20473"/>
                <wp:lineTo x="5932" y="21555"/>
                <wp:lineTo x="6061" y="21555"/>
                <wp:lineTo x="15475" y="21555"/>
                <wp:lineTo x="15604" y="21555"/>
                <wp:lineTo x="15990" y="20473"/>
                <wp:lineTo x="16248" y="17496"/>
                <wp:lineTo x="15475" y="17316"/>
                <wp:lineTo x="11606" y="17226"/>
                <wp:lineTo x="11090" y="15873"/>
                <wp:lineTo x="15088" y="15873"/>
                <wp:lineTo x="16248" y="15512"/>
                <wp:lineTo x="15861" y="11544"/>
                <wp:lineTo x="11606" y="11454"/>
                <wp:lineTo x="11090" y="10101"/>
                <wp:lineTo x="15088" y="10101"/>
                <wp:lineTo x="16248" y="9740"/>
                <wp:lineTo x="16248" y="5682"/>
                <wp:lineTo x="11477" y="4329"/>
                <wp:lineTo x="14572" y="4329"/>
                <wp:lineTo x="16506" y="3788"/>
                <wp:lineTo x="16506" y="992"/>
                <wp:lineTo x="16119" y="0"/>
                <wp:lineTo x="15861" y="-180"/>
                <wp:lineTo x="6577" y="-180"/>
              </wp:wrapPolygon>
            </wp:wrapTight>
            <wp:docPr id="629" name="Diyagram 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14:paraId="78C0F15D" w14:textId="77777777" w:rsidR="00B65A58" w:rsidRPr="00BA1181" w:rsidRDefault="00B65A58" w:rsidP="00B65A58"/>
    <w:p w14:paraId="1CF86610" w14:textId="77777777" w:rsidR="00B65A58" w:rsidRDefault="00B65A58" w:rsidP="00B65A58">
      <w:pPr>
        <w:jc w:val="center"/>
      </w:pPr>
    </w:p>
    <w:p w14:paraId="00702F3C" w14:textId="77777777" w:rsidR="00B65A58" w:rsidRDefault="00B65A58" w:rsidP="00B65A58">
      <w:pPr>
        <w:jc w:val="center"/>
      </w:pPr>
    </w:p>
    <w:p w14:paraId="6AD0C5D8" w14:textId="77777777" w:rsidR="00B65A58" w:rsidRDefault="00B65A58" w:rsidP="00B65A58">
      <w:pPr>
        <w:jc w:val="center"/>
      </w:pPr>
    </w:p>
    <w:p w14:paraId="6642E063" w14:textId="77777777" w:rsidR="00B65A58" w:rsidRDefault="00B65A58" w:rsidP="00B65A58">
      <w:pPr>
        <w:jc w:val="center"/>
      </w:pPr>
    </w:p>
    <w:p w14:paraId="2EA71127" w14:textId="77777777" w:rsidR="00B65A58" w:rsidRDefault="00B65A58" w:rsidP="00B65A58">
      <w:pPr>
        <w:jc w:val="center"/>
      </w:pPr>
    </w:p>
    <w:p w14:paraId="5A49E12E" w14:textId="77777777" w:rsidR="00B65A58" w:rsidRDefault="00B65A58" w:rsidP="00B65A58">
      <w:pPr>
        <w:jc w:val="center"/>
      </w:pPr>
    </w:p>
    <w:p w14:paraId="5F507DA5" w14:textId="77777777" w:rsidR="00B65A58" w:rsidRDefault="00B65A58" w:rsidP="00B65A58">
      <w:pPr>
        <w:jc w:val="center"/>
      </w:pPr>
    </w:p>
    <w:p w14:paraId="2DF11E46" w14:textId="77777777" w:rsidR="00B65A58" w:rsidRDefault="00B65A58" w:rsidP="00B65A58">
      <w:pPr>
        <w:jc w:val="center"/>
      </w:pPr>
      <w:bookmarkStart w:id="0" w:name="_GoBack"/>
      <w:bookmarkEnd w:id="0"/>
    </w:p>
    <w:p w14:paraId="16233C86" w14:textId="77777777" w:rsidR="00B65A58" w:rsidRDefault="00B65A58" w:rsidP="00B65A58">
      <w:pPr>
        <w:jc w:val="center"/>
      </w:pPr>
    </w:p>
    <w:p w14:paraId="60D59308" w14:textId="77777777" w:rsidR="00B65A58" w:rsidRDefault="00B65A58" w:rsidP="00B65A58">
      <w:pPr>
        <w:jc w:val="center"/>
      </w:pPr>
    </w:p>
    <w:p w14:paraId="7C767624" w14:textId="77777777" w:rsidR="00B65A58" w:rsidRDefault="00B65A58" w:rsidP="00B65A58">
      <w:pPr>
        <w:jc w:val="center"/>
      </w:pPr>
    </w:p>
    <w:p w14:paraId="679F33EB" w14:textId="77777777" w:rsidR="00B65A58" w:rsidRDefault="00B65A58" w:rsidP="00B65A58">
      <w:pPr>
        <w:jc w:val="center"/>
      </w:pPr>
    </w:p>
    <w:p w14:paraId="6197AD7D" w14:textId="77777777" w:rsidR="00B65A58" w:rsidRDefault="00B65A58" w:rsidP="00B65A58">
      <w:pPr>
        <w:jc w:val="center"/>
      </w:pPr>
    </w:p>
    <w:p w14:paraId="12E77C90" w14:textId="77777777" w:rsidR="00B65A58" w:rsidRDefault="00B65A58" w:rsidP="00B65A58">
      <w:pPr>
        <w:jc w:val="center"/>
      </w:pPr>
    </w:p>
    <w:p w14:paraId="55A26638" w14:textId="77777777" w:rsidR="00B65A58" w:rsidRDefault="00B65A58" w:rsidP="00B65A58">
      <w:pPr>
        <w:jc w:val="center"/>
      </w:pPr>
    </w:p>
    <w:p w14:paraId="52385E3D" w14:textId="77777777" w:rsidR="00B65A58" w:rsidRDefault="00B65A58" w:rsidP="00B65A58">
      <w:pPr>
        <w:jc w:val="center"/>
      </w:pPr>
    </w:p>
    <w:p w14:paraId="57843994" w14:textId="77777777" w:rsidR="00B65A58" w:rsidRDefault="00B65A58" w:rsidP="00B65A58">
      <w:pPr>
        <w:jc w:val="center"/>
      </w:pPr>
    </w:p>
    <w:p w14:paraId="06A1C06E" w14:textId="77777777" w:rsidR="00B65A58" w:rsidRDefault="00B65A58" w:rsidP="00B65A58">
      <w:pPr>
        <w:jc w:val="center"/>
      </w:pPr>
    </w:p>
    <w:p w14:paraId="065FF163" w14:textId="77777777" w:rsidR="00B65A58" w:rsidRDefault="00B65A58" w:rsidP="00B65A58">
      <w:pPr>
        <w:jc w:val="center"/>
      </w:pPr>
    </w:p>
    <w:p w14:paraId="29BC2A00" w14:textId="77777777" w:rsidR="00B65A58" w:rsidRDefault="00B65A58" w:rsidP="00B65A58">
      <w:pPr>
        <w:jc w:val="center"/>
      </w:pPr>
    </w:p>
    <w:p w14:paraId="32A3FCF8" w14:textId="77777777" w:rsidR="00B65A58" w:rsidRDefault="00B65A58" w:rsidP="00B65A58">
      <w:pPr>
        <w:jc w:val="center"/>
      </w:pPr>
    </w:p>
    <w:p w14:paraId="582C8E0F" w14:textId="77777777" w:rsidR="00B65A58" w:rsidRDefault="00B65A58" w:rsidP="00B65A58">
      <w:pPr>
        <w:jc w:val="center"/>
      </w:pPr>
    </w:p>
    <w:p w14:paraId="4052B8BB" w14:textId="77777777" w:rsidR="00B65A58" w:rsidRDefault="00B65A58" w:rsidP="00B65A58">
      <w:pPr>
        <w:jc w:val="center"/>
      </w:pPr>
    </w:p>
    <w:p w14:paraId="787042DD" w14:textId="7CDDFDA3" w:rsidR="00536129" w:rsidRPr="008F65B8" w:rsidRDefault="00536129" w:rsidP="00CF34FD"/>
    <w:sectPr w:rsidR="00536129" w:rsidRPr="008F65B8" w:rsidSect="00CF34FD">
      <w:headerReference w:type="default" r:id="rId12"/>
      <w:footerReference w:type="default" r:id="rId13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CEBDA" w14:textId="77777777" w:rsidR="00451519" w:rsidRDefault="00451519" w:rsidP="001705DD">
      <w:pPr>
        <w:spacing w:after="0" w:line="240" w:lineRule="auto"/>
      </w:pPr>
      <w:r>
        <w:separator/>
      </w:r>
    </w:p>
  </w:endnote>
  <w:endnote w:type="continuationSeparator" w:id="0">
    <w:p w14:paraId="524FAD09" w14:textId="77777777" w:rsidR="00451519" w:rsidRDefault="00451519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AE985" w14:textId="77777777" w:rsidR="00451519" w:rsidRDefault="00451519" w:rsidP="001705DD">
      <w:pPr>
        <w:spacing w:after="0" w:line="240" w:lineRule="auto"/>
      </w:pPr>
      <w:r>
        <w:separator/>
      </w:r>
    </w:p>
  </w:footnote>
  <w:footnote w:type="continuationSeparator" w:id="0">
    <w:p w14:paraId="430AC769" w14:textId="77777777" w:rsidR="00451519" w:rsidRDefault="00451519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58D3301B" w14:textId="77777777" w:rsidR="001D5537" w:rsidRDefault="001D5537" w:rsidP="001D553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DC GÜÇ KAYNAĞI</w:t>
          </w:r>
        </w:p>
        <w:p w14:paraId="370D1BA5" w14:textId="38E95CD7" w:rsidR="007A2C0E" w:rsidRPr="00533D62" w:rsidRDefault="001D5537" w:rsidP="001D553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5C9A75F3" w:rsidR="007A2C0E" w:rsidRDefault="00903BB3" w:rsidP="007A2C0E">
          <w:r>
            <w:t>CH-TL-00</w:t>
          </w:r>
          <w:r w:rsidR="001D5537">
            <w:t>36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7C84117D" w:rsidR="007A2C0E" w:rsidRDefault="00A43260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1D5537"/>
    <w:rsid w:val="00285804"/>
    <w:rsid w:val="002F5968"/>
    <w:rsid w:val="002F7B0E"/>
    <w:rsid w:val="0034096E"/>
    <w:rsid w:val="003E6023"/>
    <w:rsid w:val="003F490E"/>
    <w:rsid w:val="00434223"/>
    <w:rsid w:val="00451519"/>
    <w:rsid w:val="004515DD"/>
    <w:rsid w:val="0048691C"/>
    <w:rsid w:val="00533D62"/>
    <w:rsid w:val="00536129"/>
    <w:rsid w:val="00632F0B"/>
    <w:rsid w:val="00651553"/>
    <w:rsid w:val="006D0A82"/>
    <w:rsid w:val="006E755B"/>
    <w:rsid w:val="00747030"/>
    <w:rsid w:val="007A2C0E"/>
    <w:rsid w:val="00846E9C"/>
    <w:rsid w:val="00851C03"/>
    <w:rsid w:val="008B7BEF"/>
    <w:rsid w:val="008F65B8"/>
    <w:rsid w:val="00903BB3"/>
    <w:rsid w:val="00906CC8"/>
    <w:rsid w:val="00922DAA"/>
    <w:rsid w:val="00A43260"/>
    <w:rsid w:val="00A47334"/>
    <w:rsid w:val="00A90780"/>
    <w:rsid w:val="00AA02C1"/>
    <w:rsid w:val="00B2716B"/>
    <w:rsid w:val="00B65A58"/>
    <w:rsid w:val="00BA0F69"/>
    <w:rsid w:val="00BC4EEF"/>
    <w:rsid w:val="00CF34FD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A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ECD503-3C1B-4D8C-A8ED-860E110E831E}" type="doc">
      <dgm:prSet loTypeId="urn:microsoft.com/office/officeart/2005/8/layout/bProcess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E876AC6A-E918-415C-ADFC-852757DCA066}">
      <dgm:prSet custT="1"/>
      <dgm:spPr>
        <a:ln w="9525"/>
      </dgm:spPr>
      <dgm:t>
        <a:bodyPr/>
        <a:lstStyle/>
        <a:p>
          <a:r>
            <a:rPr lang="tr-TR" sz="1400">
              <a:latin typeface="+mn-lt"/>
            </a:rPr>
            <a:t>Cihaz açma-kapama düğmesinden açılır.</a:t>
          </a:r>
        </a:p>
      </dgm:t>
    </dgm:pt>
    <dgm:pt modelId="{D13A989A-7D67-423F-902C-A111D81E3F33}" type="parTrans" cxnId="{252F1D76-B548-4563-BFE4-C9A8E2CFCDC0}">
      <dgm:prSet/>
      <dgm:spPr/>
      <dgm:t>
        <a:bodyPr/>
        <a:lstStyle/>
        <a:p>
          <a:endParaRPr lang="tr-TR"/>
        </a:p>
      </dgm:t>
    </dgm:pt>
    <dgm:pt modelId="{B8705EF8-8143-4888-BFE1-77F2B2CFBB8D}" type="sibTrans" cxnId="{252F1D76-B548-4563-BFE4-C9A8E2CFCDC0}">
      <dgm:prSet/>
      <dgm:spPr/>
      <dgm:t>
        <a:bodyPr/>
        <a:lstStyle/>
        <a:p>
          <a:endParaRPr lang="tr-TR"/>
        </a:p>
      </dgm:t>
    </dgm:pt>
    <dgm:pt modelId="{DAFFF5ED-578C-4BC0-B763-002F518C6D9F}">
      <dgm:prSet custT="1"/>
      <dgm:spPr>
        <a:ln w="9525"/>
      </dgm:spPr>
      <dgm:t>
        <a:bodyPr/>
        <a:lstStyle/>
        <a:p>
          <a:r>
            <a:rPr lang="tr-TR" sz="1400">
              <a:latin typeface="+mn-lt"/>
            </a:rPr>
            <a:t>Çalışılacak voltaj ve akım belirlenir.</a:t>
          </a:r>
        </a:p>
      </dgm:t>
    </dgm:pt>
    <dgm:pt modelId="{AC873021-2478-4A89-AC01-10A823DF6EBA}" type="parTrans" cxnId="{89B87307-E1BC-4E8C-8F10-F9B21D9330D5}">
      <dgm:prSet/>
      <dgm:spPr/>
      <dgm:t>
        <a:bodyPr/>
        <a:lstStyle/>
        <a:p>
          <a:endParaRPr lang="tr-TR"/>
        </a:p>
      </dgm:t>
    </dgm:pt>
    <dgm:pt modelId="{2EF047B8-9147-4B44-8DFC-732D246B99F8}" type="sibTrans" cxnId="{89B87307-E1BC-4E8C-8F10-F9B21D9330D5}">
      <dgm:prSet/>
      <dgm:spPr/>
      <dgm:t>
        <a:bodyPr/>
        <a:lstStyle/>
        <a:p>
          <a:endParaRPr lang="tr-TR"/>
        </a:p>
      </dgm:t>
    </dgm:pt>
    <dgm:pt modelId="{CF295692-F813-4407-BFB5-70DFF5264A76}">
      <dgm:prSet custT="1"/>
      <dgm:spPr>
        <a:ln w="9525"/>
      </dgm:spPr>
      <dgm:t>
        <a:bodyPr/>
        <a:lstStyle/>
        <a:p>
          <a:r>
            <a:rPr lang="tr-TR" sz="1400">
              <a:latin typeface="+mn-lt"/>
              <a:cs typeface="Times New Roman"/>
            </a:rPr>
            <a:t>Çalışma sonunda cihaz kapatılır</a:t>
          </a:r>
          <a:r>
            <a:rPr lang="tr-TR" sz="1400">
              <a:latin typeface="Times New Roman"/>
              <a:cs typeface="Times New Roman"/>
            </a:rPr>
            <a:t>.</a:t>
          </a:r>
          <a:endParaRPr lang="tr-TR" sz="1400"/>
        </a:p>
      </dgm:t>
    </dgm:pt>
    <dgm:pt modelId="{A83B31C8-3F15-4C21-A383-C95771295EBA}" type="parTrans" cxnId="{9C467761-204F-4B5D-8E16-F77DF6FE27BD}">
      <dgm:prSet/>
      <dgm:spPr/>
      <dgm:t>
        <a:bodyPr/>
        <a:lstStyle/>
        <a:p>
          <a:endParaRPr lang="tr-TR"/>
        </a:p>
      </dgm:t>
    </dgm:pt>
    <dgm:pt modelId="{06E4450D-16FB-481E-8CB6-F9A7F26CAFF6}" type="sibTrans" cxnId="{9C467761-204F-4B5D-8E16-F77DF6FE27BD}">
      <dgm:prSet/>
      <dgm:spPr/>
      <dgm:t>
        <a:bodyPr/>
        <a:lstStyle/>
        <a:p>
          <a:endParaRPr lang="tr-TR"/>
        </a:p>
      </dgm:t>
    </dgm:pt>
    <dgm:pt modelId="{0466462D-68BB-4D10-8C0B-3CD42631D3DC}">
      <dgm:prSet custT="1"/>
      <dgm:spPr>
        <a:ln w="9525"/>
      </dgm:spPr>
      <dgm:t>
        <a:bodyPr/>
        <a:lstStyle/>
        <a:p>
          <a:r>
            <a:rPr lang="tr-TR" sz="1400">
              <a:latin typeface="+mn-lt"/>
            </a:rPr>
            <a:t>Kıskaç uçlu kablolar ile voltaj/akım aktarılır</a:t>
          </a:r>
        </a:p>
      </dgm:t>
    </dgm:pt>
    <dgm:pt modelId="{DEFD614E-E471-4894-BAAC-7125322F3957}" type="parTrans" cxnId="{38DE9819-F5E4-4AB8-BF2F-1A0983CB8FED}">
      <dgm:prSet/>
      <dgm:spPr/>
      <dgm:t>
        <a:bodyPr/>
        <a:lstStyle/>
        <a:p>
          <a:endParaRPr lang="en-US"/>
        </a:p>
      </dgm:t>
    </dgm:pt>
    <dgm:pt modelId="{8AC1640F-140E-4058-B88F-8CC228EB558C}" type="sibTrans" cxnId="{38DE9819-F5E4-4AB8-BF2F-1A0983CB8FED}">
      <dgm:prSet/>
      <dgm:spPr/>
      <dgm:t>
        <a:bodyPr/>
        <a:lstStyle/>
        <a:p>
          <a:endParaRPr lang="tr-TR"/>
        </a:p>
      </dgm:t>
    </dgm:pt>
    <dgm:pt modelId="{ECEF9F9D-FCB8-41F3-9091-766A182B7968}" type="pres">
      <dgm:prSet presAssocID="{78ECD503-3C1B-4D8C-A8ED-860E110E831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45A13482-6B90-436D-835B-BFE859BB1DB2}" type="pres">
      <dgm:prSet presAssocID="{E876AC6A-E918-415C-ADFC-852757DCA066}" presName="node" presStyleLbl="node1" presStyleIdx="0" presStyleCnt="4" custLinFactNeighborX="3877" custLinFactNeighborY="-430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12D786F0-E9A1-4234-99FD-85F5B4694D59}" type="pres">
      <dgm:prSet presAssocID="{B8705EF8-8143-4888-BFE1-77F2B2CFBB8D}" presName="sibTrans" presStyleLbl="sibTrans1D1" presStyleIdx="0" presStyleCnt="3"/>
      <dgm:spPr/>
      <dgm:t>
        <a:bodyPr/>
        <a:lstStyle/>
        <a:p>
          <a:endParaRPr lang="tr-TR"/>
        </a:p>
      </dgm:t>
    </dgm:pt>
    <dgm:pt modelId="{4CA353F0-0234-456E-BCE2-FDE67A750D73}" type="pres">
      <dgm:prSet presAssocID="{B8705EF8-8143-4888-BFE1-77F2B2CFBB8D}" presName="connectorText" presStyleLbl="sibTrans1D1" presStyleIdx="0" presStyleCnt="3"/>
      <dgm:spPr/>
      <dgm:t>
        <a:bodyPr/>
        <a:lstStyle/>
        <a:p>
          <a:endParaRPr lang="tr-TR"/>
        </a:p>
      </dgm:t>
    </dgm:pt>
    <dgm:pt modelId="{73A90B24-7262-4D71-97F3-77227321BF14}" type="pres">
      <dgm:prSet presAssocID="{DAFFF5ED-578C-4BC0-B763-002F518C6D9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02C9903-B0E4-4ABF-B675-56DADA6A13FA}" type="pres">
      <dgm:prSet presAssocID="{2EF047B8-9147-4B44-8DFC-732D246B99F8}" presName="sibTrans" presStyleLbl="sibTrans1D1" presStyleIdx="1" presStyleCnt="3"/>
      <dgm:spPr/>
      <dgm:t>
        <a:bodyPr/>
        <a:lstStyle/>
        <a:p>
          <a:endParaRPr lang="tr-TR"/>
        </a:p>
      </dgm:t>
    </dgm:pt>
    <dgm:pt modelId="{0DB05EA2-F9E2-4419-85C6-DE1280BACE39}" type="pres">
      <dgm:prSet presAssocID="{2EF047B8-9147-4B44-8DFC-732D246B99F8}" presName="connectorText" presStyleLbl="sibTrans1D1" presStyleIdx="1" presStyleCnt="3"/>
      <dgm:spPr/>
      <dgm:t>
        <a:bodyPr/>
        <a:lstStyle/>
        <a:p>
          <a:endParaRPr lang="tr-TR"/>
        </a:p>
      </dgm:t>
    </dgm:pt>
    <dgm:pt modelId="{FEF78B49-524F-437C-95C8-F9B9911DEFAF}" type="pres">
      <dgm:prSet presAssocID="{0466462D-68BB-4D10-8C0B-3CD42631D3D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95A8F91-C7CA-49D2-94D3-8D44118B3590}" type="pres">
      <dgm:prSet presAssocID="{8AC1640F-140E-4058-B88F-8CC228EB558C}" presName="sibTrans" presStyleLbl="sibTrans1D1" presStyleIdx="2" presStyleCnt="3"/>
      <dgm:spPr/>
      <dgm:t>
        <a:bodyPr/>
        <a:lstStyle/>
        <a:p>
          <a:endParaRPr lang="en-US"/>
        </a:p>
      </dgm:t>
    </dgm:pt>
    <dgm:pt modelId="{6842BE58-1440-428C-9EE9-70FBDDC00437}" type="pres">
      <dgm:prSet presAssocID="{8AC1640F-140E-4058-B88F-8CC228EB558C}" presName="connectorText" presStyleLbl="sibTrans1D1" presStyleIdx="2" presStyleCnt="3"/>
      <dgm:spPr/>
      <dgm:t>
        <a:bodyPr/>
        <a:lstStyle/>
        <a:p>
          <a:endParaRPr lang="en-US"/>
        </a:p>
      </dgm:t>
    </dgm:pt>
    <dgm:pt modelId="{EEE8CFCB-4D06-4787-8EBE-E6E03E79AD8D}" type="pres">
      <dgm:prSet presAssocID="{CF295692-F813-4407-BFB5-70DFF5264A76}" presName="node" presStyleLbl="node1" presStyleIdx="3" presStyleCnt="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F310BA3B-1651-AE44-A7D5-28F200261CE4}" type="presOf" srcId="{2EF047B8-9147-4B44-8DFC-732D246B99F8}" destId="{802C9903-B0E4-4ABF-B675-56DADA6A13FA}" srcOrd="0" destOrd="0" presId="urn:microsoft.com/office/officeart/2005/8/layout/bProcess3"/>
    <dgm:cxn modelId="{6B343544-E1E9-C544-941E-6388D7B5DEA3}" type="presOf" srcId="{2EF047B8-9147-4B44-8DFC-732D246B99F8}" destId="{0DB05EA2-F9E2-4419-85C6-DE1280BACE39}" srcOrd="1" destOrd="0" presId="urn:microsoft.com/office/officeart/2005/8/layout/bProcess3"/>
    <dgm:cxn modelId="{9EFA94DD-6EE8-BD48-8D41-81007ED7B09D}" type="presOf" srcId="{CF295692-F813-4407-BFB5-70DFF5264A76}" destId="{EEE8CFCB-4D06-4787-8EBE-E6E03E79AD8D}" srcOrd="0" destOrd="0" presId="urn:microsoft.com/office/officeart/2005/8/layout/bProcess3"/>
    <dgm:cxn modelId="{8AF12302-1682-504D-841C-32CFADE5E949}" type="presOf" srcId="{E876AC6A-E918-415C-ADFC-852757DCA066}" destId="{45A13482-6B90-436D-835B-BFE859BB1DB2}" srcOrd="0" destOrd="0" presId="urn:microsoft.com/office/officeart/2005/8/layout/bProcess3"/>
    <dgm:cxn modelId="{18F24DA0-48A3-CD4B-BB00-490D336BA58C}" type="presOf" srcId="{B8705EF8-8143-4888-BFE1-77F2B2CFBB8D}" destId="{12D786F0-E9A1-4234-99FD-85F5B4694D59}" srcOrd="0" destOrd="0" presId="urn:microsoft.com/office/officeart/2005/8/layout/bProcess3"/>
    <dgm:cxn modelId="{9C467761-204F-4B5D-8E16-F77DF6FE27BD}" srcId="{78ECD503-3C1B-4D8C-A8ED-860E110E831E}" destId="{CF295692-F813-4407-BFB5-70DFF5264A76}" srcOrd="3" destOrd="0" parTransId="{A83B31C8-3F15-4C21-A383-C95771295EBA}" sibTransId="{06E4450D-16FB-481E-8CB6-F9A7F26CAFF6}"/>
    <dgm:cxn modelId="{F1BAAF30-45FE-E548-B682-D1BCDDA7D855}" type="presOf" srcId="{8AC1640F-140E-4058-B88F-8CC228EB558C}" destId="{A95A8F91-C7CA-49D2-94D3-8D44118B3590}" srcOrd="0" destOrd="0" presId="urn:microsoft.com/office/officeart/2005/8/layout/bProcess3"/>
    <dgm:cxn modelId="{89B87307-E1BC-4E8C-8F10-F9B21D9330D5}" srcId="{78ECD503-3C1B-4D8C-A8ED-860E110E831E}" destId="{DAFFF5ED-578C-4BC0-B763-002F518C6D9F}" srcOrd="1" destOrd="0" parTransId="{AC873021-2478-4A89-AC01-10A823DF6EBA}" sibTransId="{2EF047B8-9147-4B44-8DFC-732D246B99F8}"/>
    <dgm:cxn modelId="{B4C30EC0-2886-9341-BC9A-C8829734CAB9}" type="presOf" srcId="{B8705EF8-8143-4888-BFE1-77F2B2CFBB8D}" destId="{4CA353F0-0234-456E-BCE2-FDE67A750D73}" srcOrd="1" destOrd="0" presId="urn:microsoft.com/office/officeart/2005/8/layout/bProcess3"/>
    <dgm:cxn modelId="{CE0D24B9-3752-D142-8D21-9F8CD24B6E01}" type="presOf" srcId="{0466462D-68BB-4D10-8C0B-3CD42631D3DC}" destId="{FEF78B49-524F-437C-95C8-F9B9911DEFAF}" srcOrd="0" destOrd="0" presId="urn:microsoft.com/office/officeart/2005/8/layout/bProcess3"/>
    <dgm:cxn modelId="{6C7FD622-3480-1C48-A0D2-88823BAB0992}" type="presOf" srcId="{78ECD503-3C1B-4D8C-A8ED-860E110E831E}" destId="{ECEF9F9D-FCB8-41F3-9091-766A182B7968}" srcOrd="0" destOrd="0" presId="urn:microsoft.com/office/officeart/2005/8/layout/bProcess3"/>
    <dgm:cxn modelId="{38DE9819-F5E4-4AB8-BF2F-1A0983CB8FED}" srcId="{78ECD503-3C1B-4D8C-A8ED-860E110E831E}" destId="{0466462D-68BB-4D10-8C0B-3CD42631D3DC}" srcOrd="2" destOrd="0" parTransId="{DEFD614E-E471-4894-BAAC-7125322F3957}" sibTransId="{8AC1640F-140E-4058-B88F-8CC228EB558C}"/>
    <dgm:cxn modelId="{D1A0A1E2-02C6-A748-87F0-93D52596302F}" type="presOf" srcId="{8AC1640F-140E-4058-B88F-8CC228EB558C}" destId="{6842BE58-1440-428C-9EE9-70FBDDC00437}" srcOrd="1" destOrd="0" presId="urn:microsoft.com/office/officeart/2005/8/layout/bProcess3"/>
    <dgm:cxn modelId="{A99E9FA9-2379-EF4A-B7D4-97F02F408AB6}" type="presOf" srcId="{DAFFF5ED-578C-4BC0-B763-002F518C6D9F}" destId="{73A90B24-7262-4D71-97F3-77227321BF14}" srcOrd="0" destOrd="0" presId="urn:microsoft.com/office/officeart/2005/8/layout/bProcess3"/>
    <dgm:cxn modelId="{252F1D76-B548-4563-BFE4-C9A8E2CFCDC0}" srcId="{78ECD503-3C1B-4D8C-A8ED-860E110E831E}" destId="{E876AC6A-E918-415C-ADFC-852757DCA066}" srcOrd="0" destOrd="0" parTransId="{D13A989A-7D67-423F-902C-A111D81E3F33}" sibTransId="{B8705EF8-8143-4888-BFE1-77F2B2CFBB8D}"/>
    <dgm:cxn modelId="{21DB4463-3D5D-5E42-B35E-5EADEF22E374}" type="presParOf" srcId="{ECEF9F9D-FCB8-41F3-9091-766A182B7968}" destId="{45A13482-6B90-436D-835B-BFE859BB1DB2}" srcOrd="0" destOrd="0" presId="urn:microsoft.com/office/officeart/2005/8/layout/bProcess3"/>
    <dgm:cxn modelId="{0E9B3473-2A9A-A84B-85C0-8D4838D536B3}" type="presParOf" srcId="{ECEF9F9D-FCB8-41F3-9091-766A182B7968}" destId="{12D786F0-E9A1-4234-99FD-85F5B4694D59}" srcOrd="1" destOrd="0" presId="urn:microsoft.com/office/officeart/2005/8/layout/bProcess3"/>
    <dgm:cxn modelId="{38944DD4-0408-5F4B-BA87-C73A9F7C6500}" type="presParOf" srcId="{12D786F0-E9A1-4234-99FD-85F5B4694D59}" destId="{4CA353F0-0234-456E-BCE2-FDE67A750D73}" srcOrd="0" destOrd="0" presId="urn:microsoft.com/office/officeart/2005/8/layout/bProcess3"/>
    <dgm:cxn modelId="{58F16DEF-94EB-C645-8BCC-957EB4940191}" type="presParOf" srcId="{ECEF9F9D-FCB8-41F3-9091-766A182B7968}" destId="{73A90B24-7262-4D71-97F3-77227321BF14}" srcOrd="2" destOrd="0" presId="urn:microsoft.com/office/officeart/2005/8/layout/bProcess3"/>
    <dgm:cxn modelId="{BBEF6D23-0915-AD46-B906-AB0DD3BA6693}" type="presParOf" srcId="{ECEF9F9D-FCB8-41F3-9091-766A182B7968}" destId="{802C9903-B0E4-4ABF-B675-56DADA6A13FA}" srcOrd="3" destOrd="0" presId="urn:microsoft.com/office/officeart/2005/8/layout/bProcess3"/>
    <dgm:cxn modelId="{1BAADD53-DAC8-124B-9036-F2E64A0A0D7F}" type="presParOf" srcId="{802C9903-B0E4-4ABF-B675-56DADA6A13FA}" destId="{0DB05EA2-F9E2-4419-85C6-DE1280BACE39}" srcOrd="0" destOrd="0" presId="urn:microsoft.com/office/officeart/2005/8/layout/bProcess3"/>
    <dgm:cxn modelId="{95F6B829-E02E-A440-B739-1EA753E3DD00}" type="presParOf" srcId="{ECEF9F9D-FCB8-41F3-9091-766A182B7968}" destId="{FEF78B49-524F-437C-95C8-F9B9911DEFAF}" srcOrd="4" destOrd="0" presId="urn:microsoft.com/office/officeart/2005/8/layout/bProcess3"/>
    <dgm:cxn modelId="{3634216C-7E74-7F4E-887A-95668D78EFBB}" type="presParOf" srcId="{ECEF9F9D-FCB8-41F3-9091-766A182B7968}" destId="{A95A8F91-C7CA-49D2-94D3-8D44118B3590}" srcOrd="5" destOrd="0" presId="urn:microsoft.com/office/officeart/2005/8/layout/bProcess3"/>
    <dgm:cxn modelId="{324B8EF5-49AC-6445-84F8-0A8E98133C16}" type="presParOf" srcId="{A95A8F91-C7CA-49D2-94D3-8D44118B3590}" destId="{6842BE58-1440-428C-9EE9-70FBDDC00437}" srcOrd="0" destOrd="0" presId="urn:microsoft.com/office/officeart/2005/8/layout/bProcess3"/>
    <dgm:cxn modelId="{FAE40648-C83F-1042-BFEC-753BFCE804A7}" type="presParOf" srcId="{ECEF9F9D-FCB8-41F3-9091-766A182B7968}" destId="{EEE8CFCB-4D06-4787-8EBE-E6E03E79AD8D}" srcOrd="6" destOrd="0" presId="urn:microsoft.com/office/officeart/2005/8/layout/bProcess3"/>
  </dgm:cxnLst>
  <dgm:bg/>
  <dgm:whole>
    <a:ln w="9525"/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D786F0-E9A1-4234-99FD-85F5B4694D59}">
      <dsp:nvSpPr>
        <dsp:cNvPr id="0" name=""/>
        <dsp:cNvSpPr/>
      </dsp:nvSpPr>
      <dsp:spPr>
        <a:xfrm>
          <a:off x="1549717" y="882616"/>
          <a:ext cx="91440" cy="312291"/>
        </a:xfrm>
        <a:custGeom>
          <a:avLst/>
          <a:gdLst/>
          <a:ahLst/>
          <a:cxnLst/>
          <a:rect l="0" t="0" r="0" b="0"/>
          <a:pathLst>
            <a:path>
              <a:moveTo>
                <a:pt x="102868" y="0"/>
              </a:moveTo>
              <a:lnTo>
                <a:pt x="102868" y="173245"/>
              </a:lnTo>
              <a:lnTo>
                <a:pt x="45720" y="173245"/>
              </a:lnTo>
              <a:lnTo>
                <a:pt x="45720" y="312291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586746" y="1037065"/>
        <a:ext cx="17381" cy="3393"/>
      </dsp:txXfrm>
    </dsp:sp>
    <dsp:sp modelId="{45A13482-6B90-436D-835B-BFE859BB1DB2}">
      <dsp:nvSpPr>
        <dsp:cNvPr id="0" name=""/>
        <dsp:cNvSpPr/>
      </dsp:nvSpPr>
      <dsp:spPr>
        <a:xfrm>
          <a:off x="915571" y="0"/>
          <a:ext cx="1474027" cy="88441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+mn-lt"/>
            </a:rPr>
            <a:t>Cihaz açma-kapama düğmesinden açılır.</a:t>
          </a:r>
        </a:p>
      </dsp:txBody>
      <dsp:txXfrm>
        <a:off x="958745" y="43174"/>
        <a:ext cx="1387679" cy="798068"/>
      </dsp:txXfrm>
    </dsp:sp>
    <dsp:sp modelId="{802C9903-B0E4-4ABF-B675-56DADA6A13FA}">
      <dsp:nvSpPr>
        <dsp:cNvPr id="0" name=""/>
        <dsp:cNvSpPr/>
      </dsp:nvSpPr>
      <dsp:spPr>
        <a:xfrm>
          <a:off x="1549717" y="2109924"/>
          <a:ext cx="91440" cy="3084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8426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586961" y="2262440"/>
        <a:ext cx="16951" cy="3393"/>
      </dsp:txXfrm>
    </dsp:sp>
    <dsp:sp modelId="{73A90B24-7262-4D71-97F3-77227321BF14}">
      <dsp:nvSpPr>
        <dsp:cNvPr id="0" name=""/>
        <dsp:cNvSpPr/>
      </dsp:nvSpPr>
      <dsp:spPr>
        <a:xfrm>
          <a:off x="858423" y="1227308"/>
          <a:ext cx="1474027" cy="8844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+mn-lt"/>
            </a:rPr>
            <a:t>Çalışılacak voltaj ve akım belirlenir.</a:t>
          </a:r>
        </a:p>
      </dsp:txBody>
      <dsp:txXfrm>
        <a:off x="858423" y="1227308"/>
        <a:ext cx="1474027" cy="884416"/>
      </dsp:txXfrm>
    </dsp:sp>
    <dsp:sp modelId="{A95A8F91-C7CA-49D2-94D3-8D44118B3590}">
      <dsp:nvSpPr>
        <dsp:cNvPr id="0" name=""/>
        <dsp:cNvSpPr/>
      </dsp:nvSpPr>
      <dsp:spPr>
        <a:xfrm>
          <a:off x="1549717" y="3333366"/>
          <a:ext cx="91440" cy="3084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8426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586961" y="3485883"/>
        <a:ext cx="16951" cy="3393"/>
      </dsp:txXfrm>
    </dsp:sp>
    <dsp:sp modelId="{FEF78B49-524F-437C-95C8-F9B9911DEFAF}">
      <dsp:nvSpPr>
        <dsp:cNvPr id="0" name=""/>
        <dsp:cNvSpPr/>
      </dsp:nvSpPr>
      <dsp:spPr>
        <a:xfrm>
          <a:off x="858423" y="2450750"/>
          <a:ext cx="1474027" cy="8844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+mn-lt"/>
            </a:rPr>
            <a:t>Kıskaç uçlu kablolar ile voltaj/akım aktarılır</a:t>
          </a:r>
        </a:p>
      </dsp:txBody>
      <dsp:txXfrm>
        <a:off x="858423" y="2450750"/>
        <a:ext cx="1474027" cy="884416"/>
      </dsp:txXfrm>
    </dsp:sp>
    <dsp:sp modelId="{EEE8CFCB-4D06-4787-8EBE-E6E03E79AD8D}">
      <dsp:nvSpPr>
        <dsp:cNvPr id="0" name=""/>
        <dsp:cNvSpPr/>
      </dsp:nvSpPr>
      <dsp:spPr>
        <a:xfrm>
          <a:off x="858423" y="3674193"/>
          <a:ext cx="1474027" cy="88441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+mn-lt"/>
              <a:cs typeface="Times New Roman"/>
            </a:rPr>
            <a:t>Çalışma sonunda cihaz kapatılır</a:t>
          </a:r>
          <a:r>
            <a:rPr lang="tr-TR" sz="1400" kern="1200">
              <a:latin typeface="Times New Roman"/>
              <a:cs typeface="Times New Roman"/>
            </a:rPr>
            <a:t>.</a:t>
          </a:r>
          <a:endParaRPr lang="tr-TR" sz="1400" kern="1200"/>
        </a:p>
      </dsp:txBody>
      <dsp:txXfrm>
        <a:off x="901597" y="3717367"/>
        <a:ext cx="1387679" cy="7980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CC2AE-6646-49DE-9334-33D7D0BE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9</cp:revision>
  <cp:lastPrinted>2017-04-03T08:26:00Z</cp:lastPrinted>
  <dcterms:created xsi:type="dcterms:W3CDTF">2017-12-16T16:29:00Z</dcterms:created>
  <dcterms:modified xsi:type="dcterms:W3CDTF">2018-06-11T07:51:00Z</dcterms:modified>
</cp:coreProperties>
</file>